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3E58" w:rsidP="00783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№5-</w:t>
      </w:r>
      <w:r w:rsidR="00552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577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-220</w:t>
      </w:r>
      <w:r w:rsidR="002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</w:t>
      </w:r>
      <w:r w:rsidR="00803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:rsidR="00783E58" w:rsidP="00783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УИД </w:t>
      </w:r>
      <w:r w:rsidRPr="0055241A" w:rsidR="00552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86MS0053-01-2025-003221-51</w:t>
      </w:r>
    </w:p>
    <w:p w:rsidR="00852CED" w:rsidP="00783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570B" w:rsidRPr="00A2570B" w:rsidP="00A2570B">
      <w:pPr>
        <w:pStyle w:val="Title"/>
        <w:rPr>
          <w:rFonts w:eastAsia="Times New Roman"/>
          <w:color w:val="000000" w:themeColor="text1"/>
          <w:szCs w:val="28"/>
        </w:rPr>
      </w:pPr>
      <w:r w:rsidRPr="00A2570B">
        <w:rPr>
          <w:rFonts w:eastAsia="Times New Roman"/>
          <w:color w:val="000000" w:themeColor="text1"/>
          <w:szCs w:val="28"/>
        </w:rPr>
        <w:t>ПОСТАНОВЛЕНИЕ</w:t>
      </w:r>
    </w:p>
    <w:p w:rsidR="00A2570B" w:rsidRPr="00A2570B" w:rsidP="00A2570B">
      <w:pPr>
        <w:pStyle w:val="BodyTex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делу об административном правонарушении</w:t>
      </w:r>
    </w:p>
    <w:p w:rsidR="00783E58" w:rsidRPr="00C851FC" w:rsidP="00783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552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803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мая 2025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</w:t>
      </w:r>
      <w:r w:rsid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2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г.Нягань 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="00E11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ровой судья судебного участка №</w:t>
      </w:r>
      <w:r w:rsidR="00B0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</w:t>
      </w:r>
      <w:r w:rsidR="00B0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Колосова Е.С</w:t>
      </w:r>
      <w:r w:rsidR="00E11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33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0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1567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дело об административном правонарушении в отношении</w:t>
      </w:r>
      <w:r w:rsidR="00B0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2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Бережных Елены Николаевны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D0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A33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85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84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</w:t>
      </w:r>
      <w:r w:rsidR="0085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Федерации, </w:t>
      </w:r>
      <w:r w:rsidR="002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</w:t>
      </w:r>
      <w:r w:rsidR="002D0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5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работающей</w:t>
      </w:r>
      <w:r w:rsidR="002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2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специалистом по охране труда БУ ХМАО-Югры</w:t>
      </w:r>
      <w:r w:rsidR="002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2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«Няганская городская поликлиника</w:t>
      </w:r>
      <w:r w:rsidR="002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="0085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="0085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ХМАО-Югра,</w:t>
      </w:r>
      <w:r w:rsidR="00184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32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 w:rsidR="002E3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совершении правонарушения, предусмотренного </w:t>
      </w:r>
      <w:r w:rsidR="007E4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4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9.13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</w:p>
    <w:p w:rsidR="007E4E7B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УСТАНОВИЛ:</w:t>
      </w:r>
    </w:p>
    <w:p w:rsidR="00E11567" w:rsidRPr="00C851FC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1567" w:rsidP="00E11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03.04.2025 в 15 часов 05</w:t>
      </w:r>
      <w:r w:rsidR="00803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Бережных Е.Н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находясь по адрес</w:t>
      </w:r>
      <w:r w:rsidRPr="00C851FC" w:rsidR="002E3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</w:t>
      </w:r>
      <w:r w:rsidR="00184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АО-Югра, </w:t>
      </w:r>
      <w:r w:rsidR="002D0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75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являясь должностным лицом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специалистом по охране труда БУ ХМАО-Югры «Няганская городская поликлиника</w:t>
      </w:r>
      <w:r w:rsidR="00803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75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B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4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допустила совершение административного правонарушения, предусмотренного статьей 9.13</w:t>
      </w:r>
      <w:r w:rsidRPr="007E4E7B" w:rsidR="007E4E7B">
        <w:t xml:space="preserve"> </w:t>
      </w:r>
      <w:r w:rsidRPr="007E4E7B" w:rsidR="007E4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="00E32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0D1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0D18CF" w:rsidR="000D1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клонение от исполнения </w:t>
      </w:r>
      <w:hyperlink r:id="rId4" w:anchor="/document/10164504/entry/15" w:history="1">
        <w:r w:rsidRPr="000D18CF" w:rsidR="000D18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требований</w:t>
        </w:r>
      </w:hyperlink>
      <w:r w:rsidRPr="000D18CF" w:rsidR="000D1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обеспечению доступности для инвалидов объектов социальной, инженерной и транспортной инфраструктур и предоставляемых услуг</w:t>
      </w:r>
      <w:r w:rsidR="00BB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5414" w:rsidP="00E11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Помощник прокурора г.Нягани Герасимова Б.С. в судебном заседании поддержала доводы, изложенные в постановлении, просила привлечь </w:t>
      </w:r>
      <w:r w:rsidR="00552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Бережных Е.Н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 административной ответственности по статье 9.13 </w:t>
      </w:r>
      <w:r w:rsidRPr="007E4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 об административных правонарушения</w:t>
      </w:r>
      <w:r w:rsidRPr="007E4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0D1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7FAC" w:rsidP="00E11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Бережных Е.Н</w:t>
      </w:r>
      <w:r w:rsidRPr="00C37FA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83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судебном заседании с протоколом согласилась, вину признала</w:t>
      </w:r>
      <w:r w:rsidR="00DE1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частично, поскольку ею как ответственным лицом предпринимаются меры по устранению нарушений, на сегодняшний день нарушения устранены кроме ремонта и покрытия пандуса по объекту по адресу: 1 мкр, д.36, поскольку необходимо выделение денежных средств из другого источника не в рамках ОМС, информация о необходимости выделения средств для устранения нарушений доведена до Департамента здравоохранения ХМАО-Югры.</w:t>
      </w:r>
    </w:p>
    <w:p w:rsidR="00783E58" w:rsidP="00E1156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прокурора, </w:t>
      </w:r>
      <w:r w:rsidR="00F83362">
        <w:rPr>
          <w:rFonts w:ascii="Times New Roman" w:hAnsi="Times New Roman" w:cs="Times New Roman"/>
          <w:sz w:val="28"/>
          <w:szCs w:val="28"/>
          <w:lang w:eastAsia="ru-RU"/>
        </w:rPr>
        <w:t xml:space="preserve">Бережных Е.Н.,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11567" w:rsidR="00232CAF">
        <w:rPr>
          <w:rFonts w:ascii="Times New Roman" w:hAnsi="Times New Roman" w:cs="Times New Roman"/>
          <w:sz w:val="28"/>
          <w:szCs w:val="28"/>
          <w:lang w:eastAsia="ru-RU"/>
        </w:rPr>
        <w:t xml:space="preserve">сследовав материалы дела,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прихожу к следующему.</w:t>
      </w:r>
    </w:p>
    <w:p w:rsidR="00450091" w:rsidP="0045009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. 18 Конституции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 xml:space="preserve"> права и свободы человека и гражданина являются непосредственно действующими. 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Они определяют смысл, содержание и применение законов, деятельность законодательной и исполнительной власти, местного самоуправления и обес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печиваются правосудием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0091" w:rsidP="0045009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12C">
        <w:rPr>
          <w:rFonts w:ascii="Times New Roman" w:hAnsi="Times New Roman" w:cs="Times New Roman"/>
          <w:sz w:val="28"/>
          <w:szCs w:val="28"/>
          <w:lang w:eastAsia="ru-RU"/>
        </w:rPr>
        <w:t>Государственную 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 и международными договорами Российской Федерации определяет Фед</w:t>
      </w:r>
      <w:r>
        <w:rPr>
          <w:rFonts w:ascii="Times New Roman" w:hAnsi="Times New Roman" w:cs="Times New Roman"/>
          <w:sz w:val="28"/>
          <w:szCs w:val="28"/>
          <w:lang w:eastAsia="ru-RU"/>
        </w:rPr>
        <w:t>еральный закон от 24.11.1995 №18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 xml:space="preserve">1-ФЗ «О 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социальной защите инвалидов в Российской Федерации» (далее по тексту Закон №181-ФЗ).</w:t>
      </w:r>
    </w:p>
    <w:p w:rsidR="00450091" w:rsidP="0045009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ч.1 ст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. 15 Закона №181-ФЗ организации независимо от их организационно - правовых форм обеспечивают инвалидам (включая инвалидов, использующих кресла-коляс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 xml:space="preserve">ки и собак-проводников): условия для беспрепятственного доступа к объектам социальной инфраструктуры; возможность самостоятельного передвижения по территории, на которой расположены объекты социальной инфраструктуры, входа в такие объекты и выхода из них, 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посадки в транспортное средство и высадки из него, в том числе с использованием кресла-коляски; надлежащее размещение оборудования и носителей информации, необходимых для обеспечения беспрепятственного доступа инвалидов к объектам социальной инфраструктуры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 xml:space="preserve"> и к услугам 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ск сурдопереводчика и тифлосурдопереводчика.</w:t>
      </w:r>
    </w:p>
    <w:p w:rsidR="00450091" w:rsidP="0045009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силу ч.2 ст.15 Закона №18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1-ФЗ</w:t>
      </w:r>
      <w:r w:rsidR="000D18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512C" w:rsidR="000D18CF">
        <w:rPr>
          <w:rFonts w:ascii="Times New Roman" w:hAnsi="Times New Roman" w:cs="Times New Roman"/>
          <w:sz w:val="28"/>
          <w:szCs w:val="28"/>
          <w:lang w:eastAsia="ru-RU"/>
        </w:rPr>
        <w:t>«О социальной защите инвалидов в Российской Федерации»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обеспечения условий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доступности для инвалидов объектов социальной</w:t>
      </w:r>
      <w:r w:rsidRPr="0085512C">
        <w:t xml:space="preserve"> 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инфраструктуры и предоставляемых услуг, а также ок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азания им при этом необходимой помощи устанавливается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установленных сферах деятельности, по согла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исходя из финансовых возможностей бюджетов бюджетной си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стемы Российской Федерации, организаций.</w:t>
      </w:r>
    </w:p>
    <w:p w:rsidR="0055241A" w:rsidP="0045009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41A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Минздрава России от 12.11.2015 №802н утвержден Порядок обеспечения условий доступности для инвалидов объектов инфраструктуры государственной, муниципальной и частной систем здравоохранения и </w:t>
      </w:r>
      <w:r w:rsidRPr="0055241A">
        <w:rPr>
          <w:rFonts w:ascii="Times New Roman" w:hAnsi="Times New Roman" w:cs="Times New Roman"/>
          <w:sz w:val="28"/>
          <w:szCs w:val="28"/>
          <w:lang w:eastAsia="ru-RU"/>
        </w:rPr>
        <w:t>предоставляемых</w:t>
      </w:r>
      <w:r w:rsidRPr="0055241A">
        <w:rPr>
          <w:rFonts w:ascii="Times New Roman" w:hAnsi="Times New Roman" w:cs="Times New Roman"/>
          <w:sz w:val="28"/>
          <w:szCs w:val="28"/>
          <w:lang w:eastAsia="ru-RU"/>
        </w:rPr>
        <w:t xml:space="preserve"> услуг в сфере охраны здоровья, а также оказания им при этом необходимой помощи (далее по тексту – Порядок).</w:t>
      </w:r>
    </w:p>
    <w:p w:rsidR="0055241A" w:rsidP="0045009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41A">
        <w:rPr>
          <w:rFonts w:ascii="Times New Roman" w:hAnsi="Times New Roman" w:cs="Times New Roman"/>
          <w:sz w:val="28"/>
          <w:szCs w:val="28"/>
          <w:lang w:eastAsia="ru-RU"/>
        </w:rPr>
        <w:t>Согласно п. 2 Порядка под объектами инфраструктуры государственной, муниципальной и частной систем здравоохранения понимаются помещения, здания и и</w:t>
      </w:r>
      <w:r w:rsidRPr="0055241A">
        <w:rPr>
          <w:rFonts w:ascii="Times New Roman" w:hAnsi="Times New Roman" w:cs="Times New Roman"/>
          <w:sz w:val="28"/>
          <w:szCs w:val="28"/>
          <w:lang w:eastAsia="ru-RU"/>
        </w:rPr>
        <w:t>ные сооружения, используемые для предоставления услуг инвалидам в сфере</w:t>
      </w:r>
      <w:r w:rsidRPr="0055241A">
        <w:rPr>
          <w:rFonts w:ascii="Times New Roman" w:hAnsi="Times New Roman" w:cs="Times New Roman"/>
          <w:sz w:val="28"/>
          <w:szCs w:val="28"/>
          <w:lang w:eastAsia="ru-RU"/>
        </w:rPr>
        <w:tab/>
        <w:t>охраны здоровья органами и организациями государственной, муниципальной и частной систем здравоохранения, предоставляющими независимо от организационно-правовых форм услуги в сфере охр</w:t>
      </w:r>
      <w:r w:rsidRPr="0055241A">
        <w:rPr>
          <w:rFonts w:ascii="Times New Roman" w:hAnsi="Times New Roman" w:cs="Times New Roman"/>
          <w:sz w:val="28"/>
          <w:szCs w:val="28"/>
          <w:lang w:eastAsia="ru-RU"/>
        </w:rPr>
        <w:t>аны здоровья в рамках осуществления деятельности и оказывающими необходимую помощь инвалидам в преодолении барьеров, препятствующих получению этих услуг (использованию объектов) наравне с другими лицами.</w:t>
      </w:r>
    </w:p>
    <w:p w:rsidR="0055241A" w:rsidRPr="0055241A" w:rsidP="0055241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41A">
        <w:rPr>
          <w:rFonts w:ascii="Times New Roman" w:hAnsi="Times New Roman" w:cs="Times New Roman"/>
          <w:sz w:val="28"/>
          <w:szCs w:val="28"/>
          <w:lang w:eastAsia="ru-RU"/>
        </w:rPr>
        <w:t>В соответствии с п.4 Порядка органы и организации, предоставляющие услуги, обеспечивают инвалидам, включая инвалидов, использующих креслаколяски: надлежащее размещение оборудования и носителей информации, необходимых для обеспечения беспрепятственного дост</w:t>
      </w:r>
      <w:r w:rsidRPr="0055241A">
        <w:rPr>
          <w:rFonts w:ascii="Times New Roman" w:hAnsi="Times New Roman" w:cs="Times New Roman"/>
          <w:sz w:val="28"/>
          <w:szCs w:val="28"/>
          <w:lang w:eastAsia="ru-RU"/>
        </w:rPr>
        <w:t>упа инвалидов к объектам и услугам 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</w:t>
      </w:r>
      <w:r w:rsidRPr="0055241A">
        <w:rPr>
          <w:rFonts w:ascii="Times New Roman" w:hAnsi="Times New Roman" w:cs="Times New Roman"/>
          <w:sz w:val="28"/>
          <w:szCs w:val="28"/>
          <w:lang w:eastAsia="ru-RU"/>
        </w:rPr>
        <w:t>м шрифтом Брайля, допуск сурдопереводчика и тифлосурдопереводчика.</w:t>
      </w:r>
    </w:p>
    <w:p w:rsidR="0055241A" w:rsidP="0055241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41A">
        <w:rPr>
          <w:rFonts w:ascii="Times New Roman" w:hAnsi="Times New Roman" w:cs="Times New Roman"/>
          <w:sz w:val="28"/>
          <w:szCs w:val="28"/>
          <w:lang w:eastAsia="ru-RU"/>
        </w:rPr>
        <w:t>В силу пп.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241A">
        <w:rPr>
          <w:rFonts w:ascii="Times New Roman" w:hAnsi="Times New Roman" w:cs="Times New Roman"/>
          <w:sz w:val="28"/>
          <w:szCs w:val="28"/>
          <w:lang w:eastAsia="ru-RU"/>
        </w:rPr>
        <w:t>5.1.11 п.5.1 раздела 5 СП 59.13330.2020. Свод правил. Доступность зданий и сооружений для маломобильных групп населения. СНиП 35-01-2001, утвержденного и введенного в действие пр</w:t>
      </w:r>
      <w:r w:rsidRPr="0055241A">
        <w:rPr>
          <w:rFonts w:ascii="Times New Roman" w:hAnsi="Times New Roman" w:cs="Times New Roman"/>
          <w:sz w:val="28"/>
          <w:szCs w:val="28"/>
          <w:lang w:eastAsia="ru-RU"/>
        </w:rPr>
        <w:t>иказом Минстроя России от 30.12.2020 №904/пр (далее по тексту – СП 59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.13330.2020), покрытие пандусов </w:t>
      </w:r>
      <w:r w:rsidRPr="0055241A">
        <w:rPr>
          <w:rFonts w:ascii="Times New Roman" w:hAnsi="Times New Roman" w:cs="Times New Roman"/>
          <w:sz w:val="28"/>
          <w:szCs w:val="28"/>
          <w:lang w:eastAsia="ru-RU"/>
        </w:rPr>
        <w:t>должно быть из тв</w:t>
      </w:r>
      <w:r>
        <w:rPr>
          <w:rFonts w:ascii="Times New Roman" w:hAnsi="Times New Roman" w:cs="Times New Roman"/>
          <w:sz w:val="28"/>
          <w:szCs w:val="28"/>
          <w:lang w:eastAsia="ru-RU"/>
        </w:rPr>
        <w:t>ердых материалов, ровным, не соз</w:t>
      </w:r>
      <w:r w:rsidRPr="0055241A">
        <w:rPr>
          <w:rFonts w:ascii="Times New Roman" w:hAnsi="Times New Roman" w:cs="Times New Roman"/>
          <w:sz w:val="28"/>
          <w:szCs w:val="28"/>
          <w:lang w:eastAsia="ru-RU"/>
        </w:rPr>
        <w:t>дающим вибрацию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241A">
        <w:rPr>
          <w:rFonts w:ascii="Times New Roman" w:hAnsi="Times New Roman" w:cs="Times New Roman"/>
          <w:sz w:val="28"/>
          <w:szCs w:val="28"/>
          <w:lang w:eastAsia="ru-RU"/>
        </w:rPr>
        <w:t>движении по нему.</w:t>
      </w:r>
    </w:p>
    <w:p w:rsidR="0055241A" w:rsidP="0055241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41A">
        <w:rPr>
          <w:rFonts w:ascii="Times New Roman" w:hAnsi="Times New Roman" w:cs="Times New Roman"/>
          <w:sz w:val="28"/>
          <w:szCs w:val="28"/>
          <w:lang w:eastAsia="ru-RU"/>
        </w:rPr>
        <w:t>Согласно пп.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241A">
        <w:rPr>
          <w:rFonts w:ascii="Times New Roman" w:hAnsi="Times New Roman" w:cs="Times New Roman"/>
          <w:sz w:val="28"/>
          <w:szCs w:val="28"/>
          <w:lang w:eastAsia="ru-RU"/>
        </w:rPr>
        <w:t>6.1.6 п.6.1 раздела 6 СП 59.13330.2020 на прозрачных по</w:t>
      </w:r>
      <w:r w:rsidRPr="0055241A">
        <w:rPr>
          <w:rFonts w:ascii="Times New Roman" w:hAnsi="Times New Roman" w:cs="Times New Roman"/>
          <w:sz w:val="28"/>
          <w:szCs w:val="28"/>
          <w:lang w:eastAsia="ru-RU"/>
        </w:rPr>
        <w:t>лотнах дверей следует предусматривать яркую контрастную маркировку в форме п</w:t>
      </w:r>
      <w:r w:rsidR="00653B88">
        <w:rPr>
          <w:rFonts w:ascii="Times New Roman" w:hAnsi="Times New Roman" w:cs="Times New Roman"/>
          <w:sz w:val="28"/>
          <w:szCs w:val="28"/>
          <w:lang w:eastAsia="ru-RU"/>
        </w:rPr>
        <w:t>рямоугольника высотой не менее 0</w:t>
      </w:r>
      <w:r w:rsidRPr="0055241A">
        <w:rPr>
          <w:rFonts w:ascii="Times New Roman" w:hAnsi="Times New Roman" w:cs="Times New Roman"/>
          <w:sz w:val="28"/>
          <w:szCs w:val="28"/>
          <w:lang w:eastAsia="ru-RU"/>
        </w:rPr>
        <w:t xml:space="preserve">,1 м и шириной не менее 0,2 м </w:t>
      </w:r>
      <w:r w:rsidR="00653B88">
        <w:rPr>
          <w:rFonts w:ascii="Times New Roman" w:hAnsi="Times New Roman" w:cs="Times New Roman"/>
          <w:sz w:val="28"/>
          <w:szCs w:val="28"/>
          <w:lang w:eastAsia="ru-RU"/>
        </w:rPr>
        <w:t>или в форме круга диаметром от 0</w:t>
      </w:r>
      <w:r w:rsidRPr="0055241A">
        <w:rPr>
          <w:rFonts w:ascii="Times New Roman" w:hAnsi="Times New Roman" w:cs="Times New Roman"/>
          <w:sz w:val="28"/>
          <w:szCs w:val="28"/>
          <w:lang w:eastAsia="ru-RU"/>
        </w:rPr>
        <w:t>,1 до 0,2 м. Расположение контрастной маркировки предусматривается на двух уровнях: 0,</w:t>
      </w:r>
      <w:r w:rsidRPr="0055241A">
        <w:rPr>
          <w:rFonts w:ascii="Times New Roman" w:hAnsi="Times New Roman" w:cs="Times New Roman"/>
          <w:sz w:val="28"/>
          <w:szCs w:val="28"/>
          <w:lang w:eastAsia="ru-RU"/>
        </w:rPr>
        <w:t>9 - 1,0 м и 1,3 - 1,4 м</w:t>
      </w:r>
      <w:r w:rsidR="00653B8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3B88" w:rsidP="0055241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B88">
        <w:rPr>
          <w:rFonts w:ascii="Times New Roman" w:hAnsi="Times New Roman" w:cs="Times New Roman"/>
          <w:sz w:val="28"/>
          <w:szCs w:val="28"/>
          <w:lang w:eastAsia="ru-RU"/>
        </w:rPr>
        <w:t>Маркировка должна быть нанесена с обеих сторон дверного полотна.</w:t>
      </w:r>
    </w:p>
    <w:p w:rsidR="00653B88" w:rsidP="0055241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B88">
        <w:rPr>
          <w:rFonts w:ascii="Times New Roman" w:hAnsi="Times New Roman" w:cs="Times New Roman"/>
          <w:sz w:val="28"/>
          <w:szCs w:val="28"/>
          <w:lang w:eastAsia="ru-RU"/>
        </w:rPr>
        <w:t>В соответствии пп. 6.1.1 п.6.1 раздела 6 СП 59.13330.2020 в общественном или производственном здании (сооружении) должен быть мини</w:t>
      </w:r>
      <w:r>
        <w:rPr>
          <w:rFonts w:ascii="Times New Roman" w:hAnsi="Times New Roman" w:cs="Times New Roman"/>
          <w:sz w:val="28"/>
          <w:szCs w:val="28"/>
          <w:lang w:eastAsia="ru-RU"/>
        </w:rPr>
        <w:t>мум один вход, доступный для МГН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 xml:space="preserve">, с 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>поверхности земли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из каждого доступного для МГН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 xml:space="preserve"> подземного или надземного уровня, соединенного с этим зданием. В жилом многоквартирном здании доступными должны быть все подъезды.</w:t>
      </w:r>
    </w:p>
    <w:p w:rsidR="00653B88" w:rsidP="0055241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B88">
        <w:rPr>
          <w:rFonts w:ascii="Times New Roman" w:hAnsi="Times New Roman" w:cs="Times New Roman"/>
          <w:sz w:val="28"/>
          <w:szCs w:val="28"/>
          <w:lang w:eastAsia="ru-RU"/>
        </w:rPr>
        <w:t>Наружные вызывные устройства или средства связи с персоналом при входах в о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>бщественные здания следует применять, с учетом принятой организации обслуживания посетителей, по заданию на проектирование.</w:t>
      </w:r>
    </w:p>
    <w:p w:rsidR="00653B88" w:rsidP="0055241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B88">
        <w:rPr>
          <w:rFonts w:ascii="Times New Roman" w:hAnsi="Times New Roman" w:cs="Times New Roman"/>
          <w:sz w:val="28"/>
          <w:szCs w:val="28"/>
          <w:lang w:eastAsia="ru-RU"/>
        </w:rPr>
        <w:t>В соответствии с пп.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>6.2.8 п.6.2 раздела 6 СП 59.13330.2020 на проступях краевых ступеней лестничных маршей должны быть нанесены одн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 xml:space="preserve">а или несколько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противоскользящ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>их полос, контрастных с поверхностью ступени, как правило, желтого цвета, общей шириной 0,08 - 0,1 м.</w:t>
      </w:r>
    </w:p>
    <w:p w:rsidR="00653B88" w:rsidP="0055241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B88">
        <w:rPr>
          <w:rFonts w:ascii="Times New Roman" w:hAnsi="Times New Roman" w:cs="Times New Roman"/>
          <w:sz w:val="28"/>
          <w:szCs w:val="28"/>
          <w:lang w:eastAsia="ru-RU"/>
        </w:rPr>
        <w:t>Согласно пп.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 xml:space="preserve">6.5.9 п.6.5 раздела 6 СП 59.13330.2020 информирующие тактильные таблички (в том числе тактильно-звуковые) для 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>идентификации помещений с использованием рельефно-линейного шрифта, а также рельефно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 xml:space="preserve">точечного шрифта Брайля для людей с нарушением зрения должны размещаться рядом с дверью со стороны дверной ручки на высоте от 1,2 до 1,6 м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уровня пола и на расстоянии 0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>,1 м от края таблички до края дверного проема: перед входами во внутренние помещения, в которых оказываются услуги, с указанием назначения помещения; перед входами в универсальные кабины уборных и блоки общественных уборных; рядом с устройствами вызова пом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>ощи, в том числе в доступных кабинах.</w:t>
      </w:r>
    </w:p>
    <w:p w:rsidR="00653B88" w:rsidP="0055241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B8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D18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>нарушение вышеуказанных норм покрытие пандуса входной группы здания неровное; прозрачные полотна дверей входной группы здания не имеют яркую контрастную маркировку с обеих сторон дверных полотен; на проступях краевых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 xml:space="preserve"> ступеней лестничных маршей отсутствуют противоскользящие полосы, контрастные с поверхностью ступеней; отсутствуют информирующие тактильные таблички (в том числе тактильно-звуковые) для идентификации помещений с использованием рельефно-линейного шрифта, а 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>также рельефно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>точечного шрифта Брайля для людей с нарушением зрения; при входе в здание, на котором установлен пандус для маломобильных групп населения, отсутствует соответствующая кнопка вызова персонала для инвалидов.</w:t>
      </w:r>
    </w:p>
    <w:p w:rsidR="00653B88" w:rsidP="0055241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B88">
        <w:rPr>
          <w:rFonts w:ascii="Times New Roman" w:hAnsi="Times New Roman" w:cs="Times New Roman"/>
          <w:sz w:val="28"/>
          <w:szCs w:val="28"/>
          <w:lang w:eastAsia="ru-RU"/>
        </w:rPr>
        <w:t xml:space="preserve">Вопреки вышеназванным требованиям 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>действующего законодательства о социальной защите инвалидов прозрачные полотна дверей входной группы здания не имеют яркую контрастную маркировку с обеих сторон дверных полотен; отсутствуют информирующие тактильные таблички (в том числе тактильно-звуковые)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 xml:space="preserve"> для идентификации помещений с использованием</w:t>
      </w:r>
      <w:r w:rsidRPr="00653B88">
        <w:t xml:space="preserve"> 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>рельефно-линейного шрифта, а также рельефно-точечного шрифта Брайля для людей с нарушением зрения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3B88" w:rsidP="00653B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B88">
        <w:rPr>
          <w:rFonts w:ascii="Times New Roman" w:hAnsi="Times New Roman" w:cs="Times New Roman"/>
          <w:sz w:val="28"/>
          <w:szCs w:val="28"/>
          <w:lang w:eastAsia="ru-RU"/>
        </w:rPr>
        <w:t>На основании приказа №79/2 от 27.03.2023 «О назначении ответственного лица</w:t>
      </w:r>
      <w:r w:rsidR="000D18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0D18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>обеспечение условий доступности д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>ля инвалидов объектов инфраструктуры в БУ «Няганская городская поликлиника»» Бережных Е.Н. является ответственным лицом за обес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печение условий доступности для 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>инвалидов объектов инфраструктуры в БУ ХМАО-Югры «Няганская городская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>поликлиника»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7473" w:rsidP="00F47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</w:t>
      </w:r>
      <w:r w:rsidRPr="0085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ом, </w:t>
      </w:r>
      <w:r w:rsidR="00653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 по охране труда</w:t>
      </w:r>
      <w:r w:rsidRPr="0085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B88" w:rsidR="00653B88">
        <w:rPr>
          <w:rFonts w:ascii="Times New Roman" w:hAnsi="Times New Roman" w:cs="Times New Roman"/>
          <w:sz w:val="28"/>
          <w:szCs w:val="28"/>
          <w:lang w:eastAsia="ru-RU"/>
        </w:rPr>
        <w:t>БУ ХМАО-Югры «Няганская городская</w:t>
      </w:r>
      <w:r w:rsidR="00653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B88" w:rsidR="00653B88">
        <w:rPr>
          <w:rFonts w:ascii="Times New Roman" w:hAnsi="Times New Roman" w:cs="Times New Roman"/>
          <w:sz w:val="28"/>
          <w:szCs w:val="28"/>
          <w:lang w:eastAsia="ru-RU"/>
        </w:rPr>
        <w:t>поликлиника</w:t>
      </w:r>
      <w:r w:rsidR="00934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653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Бережных Е.Н</w:t>
      </w:r>
      <w:r w:rsidR="00934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5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допустила совершение административного правонарушения, предусмотренного статьей 9.13 Кодекса Российской Федерации об административных правонарушениях - уклонение от</w:t>
      </w:r>
      <w:r w:rsidRPr="0085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исполнения требований к обеспечению доступности для инвалидов </w:t>
      </w:r>
      <w:r w:rsidRPr="0085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объектов социальной, инженерной и транспортной инфрас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труктур и предоставляемых услуг.</w:t>
      </w:r>
    </w:p>
    <w:p w:rsidR="00783E58" w:rsidRPr="00C851FC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Вина </w:t>
      </w:r>
      <w:r w:rsidRPr="00C851FC" w:rsidR="00702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должностного лица </w:t>
      </w:r>
      <w:r w:rsidR="00653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Бережных Е.Н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совершении правонарушения, предусмотренного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9.13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в ходе рассмотрения материалами дела:</w:t>
      </w:r>
    </w:p>
    <w:p w:rsidR="00783E58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постановлением о возбуждении производства по делу об административном правонарушении от </w:t>
      </w:r>
      <w:r w:rsidR="00653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06.05.2025</w:t>
      </w:r>
      <w:r w:rsid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котором указаны время, место и обстоятельства совершенного </w:t>
      </w:r>
      <w:r w:rsidR="00653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Бережных Е.Н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уполномоченным должностным лицом</w:t>
      </w:r>
      <w:r w:rsidRPr="00C851F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,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постановления</w:t>
      </w:r>
      <w:r w:rsidRPr="00C851F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вручена </w:t>
      </w:r>
      <w:r w:rsidR="00653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Бережных Е.Н</w:t>
      </w:r>
      <w:r w:rsidR="00A8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D0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</w:t>
      </w:r>
      <w:r w:rsidRPr="00C851F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, что подтверждается е</w:t>
      </w:r>
      <w:r w:rsidR="00F4747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C851F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подписью в соответствующих графах постановления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C4BF6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реш</w:t>
      </w:r>
      <w:r w:rsidR="00653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ением о проведении проверки №</w:t>
      </w:r>
      <w:r w:rsidR="002D0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53B88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F86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письменными объяснениями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Бережных Е.Н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от 06.05.2025, </w:t>
      </w:r>
      <w:r w:rsidR="00F86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которых она поясняет факт совершения правонарушения по ст. 9.13 КоАП РФ, вину признаёт;</w:t>
      </w:r>
    </w:p>
    <w:p w:rsidR="00F8662D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копией приказ</w:t>
      </w:r>
      <w:r w:rsidR="000D1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2D0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0D1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Бережных Е.Н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назначена на должность специалиста по охране труда</w:t>
      </w:r>
      <w:r w:rsidRPr="0085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>БУ ХМАО-Югры «Няганская городская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653B88">
        <w:rPr>
          <w:rFonts w:ascii="Times New Roman" w:hAnsi="Times New Roman" w:cs="Times New Roman"/>
          <w:sz w:val="28"/>
          <w:szCs w:val="28"/>
          <w:lang w:eastAsia="ru-RU"/>
        </w:rPr>
        <w:t>ликлиника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B8662D" w:rsidP="00B86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актом осмотра</w:t>
      </w:r>
      <w:r w:rsidRPr="002C4BF6"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B88" w:rsidR="00F8662D">
        <w:rPr>
          <w:rFonts w:ascii="Times New Roman" w:hAnsi="Times New Roman" w:cs="Times New Roman"/>
          <w:sz w:val="28"/>
          <w:szCs w:val="28"/>
          <w:lang w:eastAsia="ru-RU"/>
        </w:rPr>
        <w:t>БУ ХМАО-Югры «Няганская городская</w:t>
      </w:r>
      <w:r w:rsidR="00F866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B88" w:rsidR="00F8662D">
        <w:rPr>
          <w:rFonts w:ascii="Times New Roman" w:hAnsi="Times New Roman" w:cs="Times New Roman"/>
          <w:sz w:val="28"/>
          <w:szCs w:val="28"/>
          <w:lang w:eastAsia="ru-RU"/>
        </w:rPr>
        <w:t>поликлиника</w:t>
      </w:r>
      <w:r w:rsidR="00F86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от 03.04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.2025 </w:t>
      </w:r>
      <w:r w:rsidR="00934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фототаблицей</w:t>
      </w:r>
      <w:r w:rsidR="00F86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адресам: </w:t>
      </w:r>
      <w:r w:rsidR="002D0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F86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25FA" w:rsidP="007025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E1B2D">
        <w:rPr>
          <w:rFonts w:ascii="Times New Roman" w:hAnsi="Times New Roman"/>
          <w:color w:val="000000"/>
          <w:sz w:val="28"/>
          <w:szCs w:val="28"/>
        </w:rPr>
        <w:t xml:space="preserve">Указанные доказательства были оценены в совокупности, в соответствии с требованиями </w:t>
      </w:r>
      <w:hyperlink r:id="rId5" w:history="1">
        <w:r w:rsidRPr="009E1B2D">
          <w:rPr>
            <w:rFonts w:ascii="Times New Roman" w:hAnsi="Times New Roman"/>
            <w:color w:val="000000"/>
            <w:sz w:val="28"/>
            <w:szCs w:val="28"/>
          </w:rPr>
          <w:t>ст. 26.11</w:t>
        </w:r>
      </w:hyperlink>
      <w:r w:rsidRPr="009E1B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E5A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правонарушениях,</w:t>
      </w:r>
      <w:r w:rsidRPr="009E1B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E1B2D">
        <w:rPr>
          <w:rFonts w:ascii="Times New Roman" w:hAnsi="Times New Roman"/>
          <w:color w:val="000000"/>
          <w:sz w:val="28"/>
          <w:szCs w:val="28"/>
        </w:rPr>
        <w:t xml:space="preserve">ировой судья считает их </w:t>
      </w:r>
      <w:r w:rsidRPr="009E1B2D">
        <w:rPr>
          <w:rFonts w:ascii="Times New Roman" w:hAnsi="Times New Roman"/>
          <w:color w:val="000000"/>
          <w:sz w:val="28"/>
          <w:szCs w:val="28"/>
        </w:rPr>
        <w:t>относимыми и допустимыми, полностью согласуются между собой, нашли объективное подтверждение в ходе судебного разбирательства.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Pr="00C851FC" w:rsidR="007C2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должностного лица </w:t>
      </w:r>
      <w:r w:rsidR="00F86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Бережных Е.Н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совершении правонарушения, полностью доказана.</w:t>
      </w:r>
    </w:p>
    <w:p w:rsidR="00A8279D" w:rsidRPr="00A8279D" w:rsidP="00A82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Действия </w:t>
      </w:r>
      <w:r w:rsidR="00406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должностного лица </w:t>
      </w:r>
      <w:r w:rsidR="00F86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Бережных Е.Н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мировой судья квал</w:t>
      </w:r>
      <w:r w:rsidRPr="00C851FC" w:rsidR="007C2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ифицирует по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</w:t>
      </w:r>
      <w:r w:rsidRPr="00C851FC" w:rsidR="007C2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9.13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 -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C4BF6"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наказание по которой </w:t>
      </w:r>
      <w:r w:rsidRPr="00A8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влечет наложение административного штрафа на должностных лиц в размере от двух тысяч до трех тысяч рублей; на юридических </w:t>
      </w:r>
      <w:r w:rsidRPr="00A8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 - от двадцати тысяч до тридцати тысяч рублей. 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C851FC" w:rsidR="007C2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должностному лицу </w:t>
      </w:r>
      <w:r w:rsidR="00F86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Бережных Е.Н</w:t>
      </w:r>
      <w:r w:rsidR="00571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мировой судья учитывает характер совершенного административного правонарушения.</w:t>
      </w:r>
    </w:p>
    <w:p w:rsidR="00F83362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смягчающим обстоятельствам мировой судья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относит признание Бережных Е.Н</w:t>
      </w:r>
      <w:r w:rsidR="00DE1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своей вины, частичное устранение нарушений на момент рассмотрения дела об административном правонарушении.</w:t>
      </w:r>
    </w:p>
    <w:p w:rsidR="00783E58" w:rsidRPr="00AA59C1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9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изложенного, руководствуясь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9.13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статьями 29.9, 29.10 Кодекса Российской Федерации об административных правонарушениях, мировой судья</w:t>
      </w:r>
    </w:p>
    <w:p w:rsidR="00636205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ПОСТАНОВИ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Л:</w:t>
      </w:r>
    </w:p>
    <w:p w:rsidR="00636205" w:rsidRPr="00C851FC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Должностное лицо </w:t>
      </w:r>
      <w:r w:rsidR="00F86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Бережных Елену Николаевну</w:t>
      </w:r>
      <w:r w:rsidRPr="00C851FC" w:rsidR="00F86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виновн</w:t>
      </w:r>
      <w:r w:rsidR="00230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B86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правонарушения, предусмотренного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9.13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230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2 000 (две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тысяч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B42BB" w:rsidP="00392651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</w:t>
      </w: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</w:t>
      </w: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Pr="00947E95" w:rsidR="00947E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КБК 72011601093019000140</w:t>
      </w: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идентификатор  </w:t>
      </w:r>
      <w:r w:rsidRPr="00F8662D" w:rsidR="00F866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0412365400535005772509116</w:t>
      </w: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92651" w:rsidRPr="00C851FC" w:rsidP="00392651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C0D">
        <w:rPr>
          <w:rFonts w:ascii="Times New Roman" w:hAnsi="Times New Roman"/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943C0D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943C0D">
        <w:rPr>
          <w:rFonts w:ascii="Times New Roman" w:hAnsi="Times New Roman"/>
          <w:sz w:val="28"/>
          <w:szCs w:val="28"/>
        </w:rPr>
        <w:t>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</w:t>
      </w:r>
      <w:r w:rsidRPr="00943C0D">
        <w:rPr>
          <w:rFonts w:ascii="Times New Roman" w:hAnsi="Times New Roman"/>
          <w:sz w:val="28"/>
          <w:szCs w:val="28"/>
        </w:rPr>
        <w:t xml:space="preserve">о участка №2 Няганского судебного района </w:t>
      </w:r>
      <w:r w:rsidRPr="00943C0D">
        <w:rPr>
          <w:rFonts w:ascii="Times New Roman" w:hAnsi="Times New Roman"/>
          <w:color w:val="000000"/>
          <w:sz w:val="28"/>
          <w:szCs w:val="28"/>
        </w:rPr>
        <w:t>ХМАО-Югры</w:t>
      </w:r>
      <w:r w:rsidRPr="00C851FC" w:rsidR="00232C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3E58" w:rsidRPr="00C851FC" w:rsidP="00392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</w:t>
      </w:r>
      <w:r w:rsidRPr="00C851FC" w:rsidR="004C0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вому судье судебного участка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ХМАО-Югры),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лица, не уплатившего штраф, составляет прото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 об административном правонарушении, предусмотренном частью 1 </w:t>
      </w:r>
      <w:hyperlink r:id="rId6" w:anchor="sub_202501#sub_202501" w:history="1">
        <w:r w:rsidRPr="00C851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20.25</w:t>
        </w:r>
      </w:hyperlink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на срок до 50 часов.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может быть обжаловано в Няг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анский городской суд Ханты-Мансийского автономного округа-Югры через мир</w:t>
      </w:r>
      <w:r w:rsidRPr="00C851FC" w:rsidR="00897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ового судью судебного участка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947E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ивать жалобу, в течение 10 дней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63FD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</w:t>
      </w:r>
      <w:r w:rsidRPr="00C851FC" w:rsidR="00897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0D4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Е.С.Колосова</w:t>
      </w:r>
    </w:p>
    <w:sectPr w:rsidSect="00AA59C1">
      <w:footerReference w:type="default" r:id="rId7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588367"/>
      <w:docPartObj>
        <w:docPartGallery w:val="Page Numbers (Bottom of Page)"/>
        <w:docPartUnique/>
      </w:docPartObj>
    </w:sdtPr>
    <w:sdtContent>
      <w:p w:rsidR="0063620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E65">
          <w:rPr>
            <w:noProof/>
          </w:rPr>
          <w:t>6</w:t>
        </w:r>
        <w:r>
          <w:fldChar w:fldCharType="end"/>
        </w:r>
      </w:p>
    </w:sdtContent>
  </w:sdt>
  <w:p w:rsidR="0063620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D4"/>
    <w:rsid w:val="00032E3B"/>
    <w:rsid w:val="000520CF"/>
    <w:rsid w:val="0005662C"/>
    <w:rsid w:val="00071C8C"/>
    <w:rsid w:val="00075CA5"/>
    <w:rsid w:val="00082480"/>
    <w:rsid w:val="000B7EFF"/>
    <w:rsid w:val="000D18CF"/>
    <w:rsid w:val="000D4FF6"/>
    <w:rsid w:val="00125290"/>
    <w:rsid w:val="00132802"/>
    <w:rsid w:val="00147051"/>
    <w:rsid w:val="00184BBD"/>
    <w:rsid w:val="001A0561"/>
    <w:rsid w:val="001A1BFA"/>
    <w:rsid w:val="001E3F0C"/>
    <w:rsid w:val="001F65BD"/>
    <w:rsid w:val="00213BB9"/>
    <w:rsid w:val="00225D97"/>
    <w:rsid w:val="00230A9A"/>
    <w:rsid w:val="00232CAF"/>
    <w:rsid w:val="00260F24"/>
    <w:rsid w:val="0026578A"/>
    <w:rsid w:val="0027085E"/>
    <w:rsid w:val="00280D60"/>
    <w:rsid w:val="002B42BB"/>
    <w:rsid w:val="002C4BF6"/>
    <w:rsid w:val="002D0E65"/>
    <w:rsid w:val="002D7058"/>
    <w:rsid w:val="002E3495"/>
    <w:rsid w:val="0030390A"/>
    <w:rsid w:val="00331696"/>
    <w:rsid w:val="00343342"/>
    <w:rsid w:val="003635C9"/>
    <w:rsid w:val="0039143A"/>
    <w:rsid w:val="00392651"/>
    <w:rsid w:val="00394AE4"/>
    <w:rsid w:val="003B77FA"/>
    <w:rsid w:val="003C7EBA"/>
    <w:rsid w:val="003F17FA"/>
    <w:rsid w:val="003F6EAF"/>
    <w:rsid w:val="00406DD2"/>
    <w:rsid w:val="00450091"/>
    <w:rsid w:val="004B6634"/>
    <w:rsid w:val="004C0DAC"/>
    <w:rsid w:val="004C17FF"/>
    <w:rsid w:val="00514D7F"/>
    <w:rsid w:val="00524271"/>
    <w:rsid w:val="00525699"/>
    <w:rsid w:val="00532E5A"/>
    <w:rsid w:val="0055241A"/>
    <w:rsid w:val="005633B0"/>
    <w:rsid w:val="0057118A"/>
    <w:rsid w:val="005962C1"/>
    <w:rsid w:val="005A3B37"/>
    <w:rsid w:val="005D160B"/>
    <w:rsid w:val="00636205"/>
    <w:rsid w:val="00653B88"/>
    <w:rsid w:val="00653EF4"/>
    <w:rsid w:val="006726C1"/>
    <w:rsid w:val="006877D4"/>
    <w:rsid w:val="00697A89"/>
    <w:rsid w:val="006A005A"/>
    <w:rsid w:val="006A383F"/>
    <w:rsid w:val="006C2D7D"/>
    <w:rsid w:val="006C4B46"/>
    <w:rsid w:val="006D0C0A"/>
    <w:rsid w:val="006E4BAE"/>
    <w:rsid w:val="00700DAC"/>
    <w:rsid w:val="00702144"/>
    <w:rsid w:val="007025FA"/>
    <w:rsid w:val="0076715E"/>
    <w:rsid w:val="00773DBE"/>
    <w:rsid w:val="00783E58"/>
    <w:rsid w:val="007C27CA"/>
    <w:rsid w:val="007D2C68"/>
    <w:rsid w:val="007E4E7B"/>
    <w:rsid w:val="00803600"/>
    <w:rsid w:val="00831F9E"/>
    <w:rsid w:val="00852CED"/>
    <w:rsid w:val="0085512C"/>
    <w:rsid w:val="00860B78"/>
    <w:rsid w:val="00867CAD"/>
    <w:rsid w:val="00877800"/>
    <w:rsid w:val="00897204"/>
    <w:rsid w:val="008C4BB4"/>
    <w:rsid w:val="008D04FE"/>
    <w:rsid w:val="00902DE8"/>
    <w:rsid w:val="00933F10"/>
    <w:rsid w:val="0093497A"/>
    <w:rsid w:val="00943C0D"/>
    <w:rsid w:val="00947E95"/>
    <w:rsid w:val="00965E9D"/>
    <w:rsid w:val="00967277"/>
    <w:rsid w:val="009763FD"/>
    <w:rsid w:val="009B053B"/>
    <w:rsid w:val="009B4FC5"/>
    <w:rsid w:val="009E1B2D"/>
    <w:rsid w:val="009E4E68"/>
    <w:rsid w:val="00A0196C"/>
    <w:rsid w:val="00A2570B"/>
    <w:rsid w:val="00A32911"/>
    <w:rsid w:val="00A33C0B"/>
    <w:rsid w:val="00A61E71"/>
    <w:rsid w:val="00A81985"/>
    <w:rsid w:val="00A8279D"/>
    <w:rsid w:val="00A85DD1"/>
    <w:rsid w:val="00AA11BB"/>
    <w:rsid w:val="00AA5881"/>
    <w:rsid w:val="00AA59C1"/>
    <w:rsid w:val="00AC090D"/>
    <w:rsid w:val="00B06E6E"/>
    <w:rsid w:val="00B4796B"/>
    <w:rsid w:val="00B506BD"/>
    <w:rsid w:val="00B76BBD"/>
    <w:rsid w:val="00B8662D"/>
    <w:rsid w:val="00BB37BE"/>
    <w:rsid w:val="00BB3A96"/>
    <w:rsid w:val="00BD6AC4"/>
    <w:rsid w:val="00C06DDB"/>
    <w:rsid w:val="00C37FAC"/>
    <w:rsid w:val="00C5403E"/>
    <w:rsid w:val="00C851FC"/>
    <w:rsid w:val="00C971A2"/>
    <w:rsid w:val="00CB4CB9"/>
    <w:rsid w:val="00CF29EF"/>
    <w:rsid w:val="00D56E9B"/>
    <w:rsid w:val="00D73B45"/>
    <w:rsid w:val="00D777E4"/>
    <w:rsid w:val="00D907A6"/>
    <w:rsid w:val="00DA36A3"/>
    <w:rsid w:val="00DA434A"/>
    <w:rsid w:val="00DE1054"/>
    <w:rsid w:val="00DE10A0"/>
    <w:rsid w:val="00DE2D58"/>
    <w:rsid w:val="00E11567"/>
    <w:rsid w:val="00E32633"/>
    <w:rsid w:val="00E575DB"/>
    <w:rsid w:val="00EA362F"/>
    <w:rsid w:val="00F11344"/>
    <w:rsid w:val="00F1666B"/>
    <w:rsid w:val="00F47473"/>
    <w:rsid w:val="00F5220D"/>
    <w:rsid w:val="00F656D5"/>
    <w:rsid w:val="00F83362"/>
    <w:rsid w:val="00F8662D"/>
    <w:rsid w:val="00F95414"/>
    <w:rsid w:val="00FC2355"/>
    <w:rsid w:val="00FE1473"/>
    <w:rsid w:val="00FE2666"/>
    <w:rsid w:val="00FE77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DF7C4F-8420-4096-9241-F3F1B980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C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0D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2651"/>
    <w:rPr>
      <w:color w:val="0000FF"/>
      <w:u w:val="single"/>
    </w:rPr>
  </w:style>
  <w:style w:type="paragraph" w:styleId="BodyTextIndent">
    <w:name w:val="Body Text Indent"/>
    <w:basedOn w:val="Normal"/>
    <w:link w:val="a0"/>
    <w:unhideWhenUsed/>
    <w:rsid w:val="00A33C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A33C0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4CB9"/>
    <w:rPr>
      <w:i/>
      <w:iCs/>
    </w:rPr>
  </w:style>
  <w:style w:type="paragraph" w:styleId="NoSpacing">
    <w:name w:val="No Spacing"/>
    <w:uiPriority w:val="1"/>
    <w:qFormat/>
    <w:rsid w:val="00E11567"/>
    <w:pPr>
      <w:spacing w:after="0" w:line="240" w:lineRule="auto"/>
    </w:pPr>
  </w:style>
  <w:style w:type="paragraph" w:styleId="Header">
    <w:name w:val="header"/>
    <w:basedOn w:val="Normal"/>
    <w:link w:val="a1"/>
    <w:uiPriority w:val="99"/>
    <w:unhideWhenUsed/>
    <w:rsid w:val="0063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6205"/>
  </w:style>
  <w:style w:type="paragraph" w:styleId="Footer">
    <w:name w:val="footer"/>
    <w:basedOn w:val="Normal"/>
    <w:link w:val="a2"/>
    <w:uiPriority w:val="99"/>
    <w:unhideWhenUsed/>
    <w:rsid w:val="0063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36205"/>
  </w:style>
  <w:style w:type="paragraph" w:styleId="BodyText">
    <w:name w:val="Body Text"/>
    <w:basedOn w:val="Normal"/>
    <w:link w:val="a3"/>
    <w:uiPriority w:val="99"/>
    <w:semiHidden/>
    <w:unhideWhenUsed/>
    <w:rsid w:val="00C971A2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C971A2"/>
  </w:style>
  <w:style w:type="paragraph" w:styleId="Title">
    <w:name w:val="Title"/>
    <w:basedOn w:val="Normal"/>
    <w:link w:val="a4"/>
    <w:uiPriority w:val="10"/>
    <w:qFormat/>
    <w:rsid w:val="00A2570B"/>
    <w:pPr>
      <w:spacing w:after="0" w:line="240" w:lineRule="auto"/>
      <w:jc w:val="center"/>
    </w:pPr>
    <w:rPr>
      <w:rFonts w:ascii="Times New Roman" w:hAnsi="Times New Roman" w:eastAsiaTheme="minorEastAsia" w:cs="Times New Roman"/>
      <w:sz w:val="28"/>
      <w:szCs w:val="20"/>
      <w:lang w:eastAsia="ru-RU"/>
    </w:rPr>
  </w:style>
  <w:style w:type="character" w:customStyle="1" w:styleId="a4">
    <w:name w:val="Название Знак"/>
    <w:basedOn w:val="DefaultParagraphFont"/>
    <w:link w:val="Title"/>
    <w:uiPriority w:val="10"/>
    <w:rsid w:val="00A2570B"/>
    <w:rPr>
      <w:rFonts w:ascii="Times New Roman" w:hAnsi="Times New Roman" w:eastAsiaTheme="minorEastAsia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8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msud.garant.ru/document/redirect/12125267/2611" TargetMode="External" /><Relationship Id="rId6" Type="http://schemas.openxmlformats.org/officeDocument/2006/relationships/hyperlink" Target="file:///C:\Users\CHURAK~1\AppData\Local\Temp\19.29%20&#1044;&#1048;&#1044;&#1045;&#1053;&#1050;&#1054;&#1042;&#1040;%20418%20&#1075;&#1086;&#1089;.%20&#1089;&#1083;&#1091;&#1078;&#1073;&#1072;.doc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